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lineRule="auto" w:line="240"/>
        <w:jc w:val="both"/>
        <w:rPr/>
      </w:pPr>
      <w:bookmarkStart w:id="0" w:name="_GoBack"/>
      <w:bookmarkEnd w:id="0"/>
      <w:r>
        <w:rPr>
          <w:rFonts w:ascii="华文仿宋" w:cs="宋体" w:eastAsia="华文仿宋" w:hAnsi="华文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附件1：</w:t>
      </w:r>
    </w:p>
    <w:p>
      <w:pPr>
        <w:spacing w:lineRule="auto" w:line="240"/>
        <w:ind w:firstLine="640"/>
        <w:jc w:val="center"/>
        <w:rPr/>
      </w:pPr>
      <w:r>
        <w:rPr>
          <w:rFonts w:ascii="华文仿宋" w:cs="宋体" w:eastAsia="华文仿宋" w:hAnsi="华文仿宋" w:hint="default"/>
          <w:b/>
          <w:bCs/>
          <w:i w:val="false"/>
          <w:iCs w:val="false"/>
          <w:color w:val="auto"/>
          <w:kern w:val="2"/>
          <w:sz w:val="36"/>
          <w:szCs w:val="36"/>
          <w:highlight w:val="none"/>
          <w:vertAlign w:val="baseline"/>
          <w:em w:val="none"/>
          <w:lang w:val="en-US" w:bidi="ar-SA" w:eastAsia="zh-CN"/>
        </w:rPr>
        <w:t>广州大学众创空间入驻团队日常管理考核细则</w:t>
      </w:r>
    </w:p>
    <w:p>
      <w:pPr>
        <w:spacing w:lineRule="auto" w:line="240"/>
        <w:ind w:firstLine="640"/>
        <w:jc w:val="both"/>
        <w:rPr/>
      </w:pPr>
      <w:r>
        <w:rPr>
          <w:rFonts w:ascii="华文仿宋" w:cs="宋体" w:eastAsia="华文仿宋" w:hAnsi="华文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一、苗圃区、创业区团队</w:t>
      </w:r>
    </w:p>
    <w:tbl>
      <w:tblPr>
        <w:tblpPr w:leftFromText="180" w:rightFromText="180" w:topFromText="0" w:bottomFromText="0" w:vertAnchor="text" w:horzAnchor="page" w:tblpX="1792" w:tblpY="303"/>
        <w:tblOverlap w:val="never"/>
        <w:tblW w:w="90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9"/>
        <w:gridCol w:w="1701"/>
        <w:gridCol w:w="3799"/>
      </w:tblGrid>
      <w:tr>
        <w:trPr>
          <w:cantSplit w:val="false"/>
          <w:trHeight w:val="626" w:hRule="atLeast"/>
          <w:tblHeader w:val="false"/>
          <w:jc w:val="lef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ind w:firstLine="640"/>
              <w:jc w:val="center"/>
              <w:rPr/>
            </w:pPr>
            <w:r>
              <w:rPr>
                <w:rFonts w:ascii="华文仿宋" w:cs="宋体" w:eastAsia="华文仿宋" w:hAnsi="华文仿宋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指标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分值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ind w:firstLine="640"/>
              <w:jc w:val="center"/>
              <w:rPr/>
            </w:pPr>
            <w:r>
              <w:rPr>
                <w:rFonts w:ascii="华文仿宋" w:cs="宋体" w:eastAsia="华文仿宋" w:hAnsi="华文仿宋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要求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日常参加众创空间会议的次数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2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学院组织的会议或讲座等活动不得缺席，缺席1次扣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4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分。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日常协助学院组织活动次数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2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一次活动都未协助扣2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0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分。协助1次得1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0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分。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ind w:firstLine="6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参与值班的情况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4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每个月至少参与值班1次，</w:t>
            </w:r>
          </w:p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未达到每月扣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4</w:t>
            </w: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分。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卫生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20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保持办公区域和公共区域卫生清洁，抽查未落实一次扣5分。</w:t>
            </w:r>
          </w:p>
        </w:tc>
      </w:tr>
    </w:tbl>
    <w:p>
      <w:pPr>
        <w:spacing w:lineRule="auto" w:line="240"/>
        <w:ind w:firstLine="640"/>
        <w:jc w:val="both"/>
        <w:rPr/>
      </w:pPr>
      <w:r>
        <w:rPr>
          <w:rFonts w:ascii="华文仿宋" w:cs="宋体" w:eastAsia="华文仿宋" w:hAnsi="华文仿宋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bidi="ar-SA" w:eastAsia="zh-CN"/>
        </w:rPr>
        <w:t>二、咖啡吧</w:t>
      </w:r>
    </w:p>
    <w:tbl>
      <w:tblPr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350"/>
        <w:gridCol w:w="5203"/>
      </w:tblGrid>
      <w:tr>
        <w:trPr>
          <w:cantSplit w:val="false"/>
          <w:trHeight w:val="626" w:hRule="atLeast"/>
          <w:tblHeader w:val="false"/>
          <w:jc w:val="left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ind w:firstLine="640"/>
              <w:jc w:val="center"/>
              <w:rPr/>
            </w:pPr>
            <w:r>
              <w:rPr>
                <w:rFonts w:ascii="华文仿宋" w:cs="宋体" w:eastAsia="华文仿宋" w:hAnsi="华文仿宋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指标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分值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ind w:firstLine="640"/>
              <w:jc w:val="center"/>
              <w:rPr/>
            </w:pPr>
            <w:r>
              <w:rPr>
                <w:rFonts w:ascii="华文仿宋" w:cs="宋体" w:eastAsia="华文仿宋" w:hAnsi="华文仿宋" w:hint="default"/>
                <w:b/>
                <w:bCs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要求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日常会议参会次数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30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学院组织的会议或讲座等活动不得缺席，缺席1次扣3分。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安全管理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50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不得有水、电、消防、场地使用方面的安全操作事故，按照全年综合情况评分，出现安全事故一票否决。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卫生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20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保持办公区域和公共区域卫生清洁，</w:t>
            </w:r>
          </w:p>
          <w:p>
            <w:pPr>
              <w:spacing w:lineRule="auto" w:line="240"/>
              <w:jc w:val="center"/>
              <w:rPr/>
            </w:pPr>
            <w:r>
              <w:rPr>
                <w:rFonts w:ascii="华文仿宋" w:cs="宋体" w:eastAsia="华文仿宋" w:hAnsi="华文仿宋" w:hint="default"/>
                <w:b w:val="false"/>
                <w:bCs w:val="false"/>
                <w:i w:val="false"/>
                <w:iCs w:val="false"/>
                <w:color w:val="auto"/>
                <w:kern w:val="2"/>
                <w:sz w:val="28"/>
                <w:szCs w:val="28"/>
                <w:highlight w:val="none"/>
                <w:vertAlign w:val="baseline"/>
                <w:em w:val="none"/>
                <w:lang w:val="en-US" w:bidi="ar-SA" w:eastAsia="zh-CN"/>
              </w:rPr>
              <w:t>抽查未落实一次扣5分。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华文仿宋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4094"/>
    <w:qFormat/>
    <w:pPr>
      <w:widowControl w:val="false"/>
      <w:tabs>
        <w:tab w:val="center" w:leader="none" w:pos="4140"/>
        <w:tab w:val="right" w:leader="none" w:pos="8300"/>
      </w:tabs>
      <w:snapToGrid w:val="false"/>
      <w:spacing w:after="0"/>
      <w:jc w:val="left"/>
    </w:pPr>
    <w:rPr>
      <w:rFonts w:ascii="等线" w:cs="宋体" w:eastAsia="等线" w:hAnsi="等线"/>
      <w:kern w:val="2"/>
      <w:sz w:val="18"/>
      <w:szCs w:val="18"/>
      <w:lang w:val="en-US" w:bidi="ar-SA" w:eastAsia="zh-CN"/>
    </w:rPr>
  </w:style>
  <w:style w:type="paragraph" w:styleId="style179">
    <w:name w:val="List Paragraph"/>
    <w:basedOn w:val="style0"/>
    <w:next w:val="style4094"/>
    <w:qFormat/>
    <w:pPr>
      <w:widowControl w:val="false"/>
      <w:spacing w:after="0"/>
      <w:ind w:firstLine="420" w:firstLineChars="200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300</Words>
  <Characters>309</Characters>
  <Application>WPS Office</Application>
  <Paragraphs>43</Paragraphs>
  <CharactersWithSpaces>309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2023-02-21T01:10:42Z</dcterms:created>
  <dc:creator>M2104K10AC</dc:creator>
  <lastModifiedBy>M2104K10AC</lastModifiedBy>
  <dcterms:modified xsi:type="dcterms:W3CDTF">2023-02-21T01:11:13Z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3c3e1e8e3acf4b99afd32d73479433d1</vt:lpwstr>
  </property>
</Properties>
</file>